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180"/>
              <w:left w:type="dxa" w:w="240"/>
              <w:bottom w:type="dxa" w:w="18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60"/>
                <w:sz w:val="20"/>
                <w:szCs w:val="20"/>
              </w:rPr>
              <w:t xml:space="preserve">EHS COMMUNITY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Incident / Near-Miss Investigation Report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Root-Cause Investigation &amp; Corrective-Action Record</w:t>
            </w:r>
          </w:p>
        </w:tc>
      </w:tr>
    </w:tbl>
    <w:p>
      <w:pPr>
        <w:spacing w:after="12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1 — INCIDENT CLASSIFICATION</w:t>
            </w:r>
          </w:p>
        </w:tc>
      </w:tr>
    </w:tbl>
    <w:p>
      <w:pPr>
        <w:keepNext/>
        <w:spacing w:after="40"/>
      </w:pPr>
    </w:p>
    <w:p>
      <w:pPr>
        <w:spacing w:after="60" w:before="0" w:line="264"/>
      </w:pPr>
      <w:r>
        <w:rPr>
          <w:rFonts w:ascii="Calibri" w:cs="Calibri" w:eastAsia="Calibri" w:hAnsi="Calibri"/>
          <w:b w:val="false"/>
          <w:bCs w:val="false"/>
          <w:sz w:val="19"/>
          <w:szCs w:val="19"/>
        </w:rPr>
        <w:t xml:space="preserve">☐ Injury    ☐ Illness    ☐ Near-Miss / Close Call    ☐ Property Damage    ☐ Environmental Release    ☐ Vehicle / Equipment Accident</w:t>
      </w:r>
    </w:p>
    <w:p>
      <w:pPr>
        <w:spacing w:after="60" w:before="0" w:line="264"/>
      </w:pPr>
      <w:r>
        <w:rPr>
          <w:rFonts w:ascii="Calibri" w:cs="Calibri" w:eastAsia="Calibri" w:hAnsi="Calibri"/>
          <w:b w:val="false"/>
          <w:bCs w:val="false"/>
          <w:sz w:val="19"/>
          <w:szCs w:val="19"/>
        </w:rPr>
        <w:t xml:space="preserve">US: OSHA recordable (29 CFR 1904.7)?    ☐ Yes    ☐ No    ☐ Under Review        Canada: reportable to your OHS regulator or workers' compensation board?    ☐ Yes    ☐ No    ☐ Under Review</w:t>
      </w:r>
    </w:p>
    <w:p>
      <w:pPr>
        <w:spacing w:after="60" w:before="0" w:line="264"/>
      </w:pPr>
      <w:r>
        <w:rPr>
          <w:rFonts w:ascii="Calibri" w:cs="Calibri" w:eastAsia="Calibri" w:hAnsi="Calibri"/>
          <w:b w:val="false"/>
          <w:bCs w:val="false"/>
          <w:sz w:val="19"/>
          <w:szCs w:val="19"/>
        </w:rPr>
        <w:t xml:space="preserve">Severity (Actual / Potential)    ☐ First Aid    ☐ Medical Treatment    ☐ Lost Time    ☐ Fatality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2 — BASIC INFORMATION</w:t>
            </w:r>
          </w:p>
        </w:tc>
      </w:tr>
    </w:tbl>
    <w:p>
      <w:pPr>
        <w:keepNext/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6"/>
        <w:gridCol w:w="2556"/>
        <w:gridCol w:w="2556"/>
        <w:gridCol w:w="2556"/>
      </w:tblGrid>
      <w:tr>
        <w:trPr>
          <w:cantSplit/>
          <w:trHeight w:val="640" w:hRule="atLeast"/>
        </w:trPr>
        <w:tc>
          <w:tcPr>
            <w:tcW w:type="dxa" w:w="25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Date of Incident</w:t>
            </w:r>
          </w:p>
        </w:tc>
        <w:tc>
          <w:tcPr>
            <w:tcW w:type="dxa" w:w="25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Time of Incident</w:t>
            </w:r>
          </w:p>
        </w:tc>
        <w:tc>
          <w:tcPr>
            <w:tcW w:type="dxa" w:w="25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Date Reported</w:t>
            </w:r>
          </w:p>
        </w:tc>
        <w:tc>
          <w:tcPr>
            <w:tcW w:type="dxa" w:w="25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Report Completed By</w:t>
            </w:r>
          </w:p>
        </w:tc>
      </w:tr>
    </w:tbl>
    <w:p>
      <w:pPr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8"/>
        <w:gridCol w:w="3408"/>
        <w:gridCol w:w="3408"/>
      </w:tblGrid>
      <w:tr>
        <w:trPr>
          <w:cantSplit/>
          <w:trHeight w:val="640" w:hRule="atLeast"/>
        </w:trPr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Location (Building / Area / Equipment)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Department / Shift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Supervisor at Time of Incident</w:t>
            </w:r>
          </w:p>
        </w:tc>
      </w:tr>
    </w:tbl>
    <w:p>
      <w:pPr>
        <w:spacing w:after="4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3 — INJURED / INVOLVED PERSON(S)</w:t>
            </w:r>
          </w:p>
        </w:tc>
      </w:tr>
    </w:tbl>
    <w:p>
      <w:pPr>
        <w:keepNext/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0"/>
        <w:gridCol w:w="1460"/>
        <w:gridCol w:w="1460"/>
        <w:gridCol w:w="1460"/>
        <w:gridCol w:w="1460"/>
        <w:gridCol w:w="1460"/>
        <w:gridCol w:w="1464"/>
      </w:tblGrid>
      <w:tr>
        <w:trPr>
          <w:cantSplit/>
          <w:tblHeader/>
        </w:trPr>
        <w:tc>
          <w:tcPr>
            <w:tcW w:type="dxa" w:w="1460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1460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Job Title</w:t>
            </w:r>
          </w:p>
        </w:tc>
        <w:tc>
          <w:tcPr>
            <w:tcW w:type="dxa" w:w="1460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Dept.</w:t>
            </w:r>
          </w:p>
        </w:tc>
        <w:tc>
          <w:tcPr>
            <w:tcW w:type="dxa" w:w="1460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Employee / Contractor</w:t>
            </w:r>
          </w:p>
        </w:tc>
        <w:tc>
          <w:tcPr>
            <w:tcW w:type="dxa" w:w="1460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Time on Shift</w:t>
            </w:r>
          </w:p>
        </w:tc>
        <w:tc>
          <w:tcPr>
            <w:tcW w:type="dxa" w:w="1460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Time on Task</w:t>
            </w:r>
          </w:p>
        </w:tc>
        <w:tc>
          <w:tcPr>
            <w:tcW w:type="dxa" w:w="146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Body Part Injured</w:t>
            </w:r>
          </w:p>
        </w:tc>
      </w:tr>
      <w:tr>
        <w:trPr>
          <w:cantSplit/>
          <w:trHeight w:val="460" w:hRule="atLeast"/>
        </w:trPr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6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12"/>
        <w:gridCol w:w="5112"/>
      </w:tblGrid>
      <w:tr>
        <w:trPr>
          <w:cantSplit/>
          <w:trHeight w:val="640" w:hRule="atLeast"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Medical Treatment Provided / Facility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Work Status (Full Duty / Restricted / Lost Time)</w:t>
            </w:r>
          </w:p>
        </w:tc>
      </w:tr>
    </w:tbl>
    <w:p>
      <w:pPr>
        <w:spacing w:after="4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4 — INCIDENT DESCRIPTION</w:t>
            </w:r>
          </w:p>
        </w:tc>
      </w:tr>
    </w:tbl>
    <w:p>
      <w:pPr>
        <w:keepNext/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24"/>
      </w:tblGrid>
      <w:tr>
        <w:trPr>
          <w:cantSplit/>
          <w:trHeight w:val="640" w:hRule="atLeast"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Describe exactly what happened (who, what, where, when, how — facts only):</w:t>
            </w:r>
          </w:p>
        </w:tc>
      </w:tr>
    </w:tbl>
    <w:p>
      <w:pPr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12"/>
        <w:gridCol w:w="5112"/>
      </w:tblGrid>
      <w:tr>
        <w:trPr>
          <w:cantSplit/>
          <w:trHeight w:val="640" w:hRule="atLeast"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Task being performed at time of incident: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Equipment / materials / chemicals involved:</w:t>
            </w:r>
          </w:p>
        </w:tc>
      </w:tr>
    </w:tbl>
    <w:p>
      <w:pPr>
        <w:spacing w:after="4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5 — ROOT CAUSE ANALYSIS (5-Whys)</w:t>
            </w:r>
          </w:p>
        </w:tc>
      </w:tr>
    </w:tbl>
    <w:p>
      <w:pPr>
        <w:keepNext/>
        <w:spacing w:after="40"/>
      </w:pPr>
    </w:p>
    <w:p>
      <w:pPr>
        <w:spacing w:after="60" w:before="0" w:line="264"/>
      </w:pPr>
      <w:r>
        <w:rPr>
          <w:rFonts w:ascii="Calibri" w:cs="Calibri" w:eastAsia="Calibri" w:hAnsi="Calibri"/>
          <w:b w:val="false"/>
          <w:bCs w:val="false"/>
          <w:sz w:val="19"/>
          <w:szCs w:val="19"/>
        </w:rPr>
        <w:t xml:space="preserve">Ask "Why did this happen?" at least 5 times to reach the underlying system cause. Stop at the level where a corrective action can be taken.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7"/>
        <w:gridCol w:w="4703"/>
        <w:gridCol w:w="4704"/>
      </w:tblGrid>
      <w:tr>
        <w:trPr>
          <w:cantSplit/>
          <w:tblHeader/>
        </w:trPr>
        <w:tc>
          <w:tcPr>
            <w:tcW w:type="dxa" w:w="817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Why #</w:t>
            </w:r>
          </w:p>
        </w:tc>
        <w:tc>
          <w:tcPr>
            <w:tcW w:type="dxa" w:w="4703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Question Asked</w:t>
            </w:r>
          </w:p>
        </w:tc>
        <w:tc>
          <w:tcPr>
            <w:tcW w:type="dxa" w:w="470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Answer / Finding</w:t>
            </w:r>
          </w:p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70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70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70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70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470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24"/>
      </w:tblGrid>
      <w:tr>
        <w:trPr>
          <w:cantSplit/>
          <w:trHeight w:val="640" w:hRule="atLeast"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Root Cause(s) Identified:</w:t>
            </w:r>
          </w:p>
        </w:tc>
      </w:tr>
    </w:tbl>
    <w:p>
      <w:pPr>
        <w:spacing w:after="4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6 — CONTRIBUTING FACTORS</w:t>
            </w:r>
          </w:p>
        </w:tc>
      </w:tr>
    </w:tbl>
    <w:p>
      <w:pPr>
        <w:keepNext/>
        <w:spacing w:after="40"/>
      </w:pPr>
    </w:p>
    <w:p>
      <w:pPr>
        <w:spacing w:after="60" w:before="0" w:line="264"/>
      </w:pPr>
      <w:r>
        <w:rPr>
          <w:rFonts w:ascii="Calibri" w:cs="Calibri" w:eastAsia="Calibri" w:hAnsi="Calibri"/>
          <w:b w:val="false"/>
          <w:bCs w:val="false"/>
          <w:sz w:val="19"/>
          <w:szCs w:val="19"/>
        </w:rPr>
        <w:t xml:space="preserve">☐ Inadequate training    ☐ Procedure not followed    ☐ No procedure existed    ☐ Inadequate supervision    ☐ Equipment defect    ☐ Inadequate guarding    ☐ Environmental condition    ☐ Time pressure    ☐ Fatigue    ☐ Inadequate PPE    ☐ Communication failure    ☐ Other: ________________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7 — CORRECTIVE ACTIONS</w:t>
            </w:r>
          </w:p>
        </w:tc>
      </w:tr>
    </w:tbl>
    <w:p>
      <w:pPr>
        <w:keepNext/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4"/>
        <w:gridCol w:w="1704"/>
        <w:gridCol w:w="1704"/>
        <w:gridCol w:w="1704"/>
        <w:gridCol w:w="1704"/>
        <w:gridCol w:w="1704"/>
      </w:tblGrid>
      <w:tr>
        <w:trPr>
          <w:cantSplit/>
          <w:tblHeader/>
        </w:trPr>
        <w:tc>
          <w:tcPr>
            <w:tcW w:type="dxa" w:w="170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170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Corrective Action</w:t>
            </w:r>
          </w:p>
        </w:tc>
        <w:tc>
          <w:tcPr>
            <w:tcW w:type="dxa" w:w="170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Type (Eng / Admin / PPE)</w:t>
            </w:r>
          </w:p>
        </w:tc>
        <w:tc>
          <w:tcPr>
            <w:tcW w:type="dxa" w:w="170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Responsible Person</w:t>
            </w:r>
          </w:p>
        </w:tc>
        <w:tc>
          <w:tcPr>
            <w:tcW w:type="dxa" w:w="170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Due Date</w:t>
            </w:r>
          </w:p>
        </w:tc>
        <w:tc>
          <w:tcPr>
            <w:tcW w:type="dxa" w:w="170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Completion Date</w:t>
            </w:r>
          </w:p>
        </w:tc>
      </w:tr>
      <w:tr>
        <w:trPr>
          <w:cantSplit/>
          <w:trHeight w:val="460" w:hRule="atLeast"/>
        </w:trPr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70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8 — WITNESS STATEMENTS</w:t>
            </w:r>
          </w:p>
        </w:tc>
      </w:tr>
    </w:tbl>
    <w:p>
      <w:pPr>
        <w:keepNext/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8"/>
        <w:gridCol w:w="3408"/>
        <w:gridCol w:w="3408"/>
      </w:tblGrid>
      <w:tr>
        <w:trPr>
          <w:cantSplit/>
          <w:tblHeader/>
        </w:trPr>
        <w:tc>
          <w:tcPr>
            <w:tcW w:type="dxa" w:w="3408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Witness Name</w:t>
            </w:r>
          </w:p>
        </w:tc>
        <w:tc>
          <w:tcPr>
            <w:tcW w:type="dxa" w:w="3408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3408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Statement Summary</w:t>
            </w:r>
          </w:p>
        </w:tc>
      </w:tr>
      <w:tr>
        <w:trPr>
          <w:cantSplit/>
          <w:trHeight w:val="460" w:hRule="atLeast"/>
        </w:trPr>
        <w:tc>
          <w:tcPr>
            <w:tcW w:type="dxa" w:w="34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4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4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34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4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40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p>
      <w:pPr>
        <w:spacing w:after="0" w:before="20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6"/>
        <w:gridCol w:w="2556"/>
        <w:gridCol w:w="2556"/>
        <w:gridCol w:w="2556"/>
      </w:tblGrid>
      <w:tr>
        <w:trPr>
          <w:cantSplit/>
          <w:trHeight w:val="700" w:hRule="atLeast"/>
        </w:trPr>
        <w:tc>
          <w:tcPr>
            <w:tcW w:type="dxa" w:w="2556"/>
            <w:tcBorders>
              <w:top w:val="single" w:color="00000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555555"/>
                <w:sz w:val="16"/>
                <w:szCs w:val="16"/>
              </w:rPr>
              <w:t xml:space="preserve">Investigator Signature</w:t>
            </w:r>
          </w:p>
        </w:tc>
        <w:tc>
          <w:tcPr>
            <w:tcW w:type="dxa" w:w="2556"/>
            <w:tcBorders>
              <w:top w:val="single" w:color="00000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555555"/>
                <w:sz w:val="16"/>
                <w:szCs w:val="16"/>
              </w:rPr>
              <w:t xml:space="preserve">Supervisor Signature</w:t>
            </w:r>
          </w:p>
        </w:tc>
        <w:tc>
          <w:tcPr>
            <w:tcW w:type="dxa" w:w="2556"/>
            <w:tcBorders>
              <w:top w:val="single" w:color="00000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555555"/>
                <w:sz w:val="16"/>
                <w:szCs w:val="16"/>
              </w:rPr>
              <w:t xml:space="preserve">EHS Manager / Safety Officer</w:t>
            </w:r>
          </w:p>
        </w:tc>
        <w:tc>
          <w:tcPr>
            <w:tcW w:type="dxa" w:w="2556"/>
            <w:tcBorders>
              <w:top w:val="single" w:color="00000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555555"/>
                <w:sz w:val="16"/>
                <w:szCs w:val="16"/>
              </w:rPr>
              <w:t xml:space="preserve">Management Review Date</w:t>
            </w:r>
          </w:p>
        </w:tc>
      </w:tr>
    </w:tbl>
    <w:p>
      <w:pPr>
        <w:spacing w:after="60"/>
      </w:pPr>
    </w:p>
    <w:p>
      <w:pPr>
        <w:pBdr>
          <w:top w:val="single" w:color="DDDDDD" w:sz="4" w:space="6"/>
        </w:pBdr>
        <w:spacing w:after="0" w:before="240"/>
        <w:jc w:val="center"/>
      </w:pPr>
      <w:r>
        <w:rPr>
          <w:rFonts w:ascii="Calibri" w:cs="Calibri" w:eastAsia="Calibri" w:hAnsi="Calibri"/>
          <w:b w:val="false"/>
          <w:bCs w:val="false"/>
          <w:color w:val="777777"/>
          <w:sz w:val="15"/>
          <w:szCs w:val="15"/>
        </w:rPr>
        <w:t xml:space="preserve">This template is provided for educational purposes by EHS Community (ehscommunity.com). US federal OSHA: 29 CFR Part 1904 covers recording and reporting injuries and illnesses, not investigations; some states require investigations (for example Oregon, OAR 437-001-0760). Keep the OSHA 300 Log, 300A summary and 301 incident reports (or equivalent forms) for 5 years after the end of the year they cover (29 CFR 1904.33); if you use this report as your 301 equivalent, keep it for 5 years. In Canada, investigation, reporting and retention rules are set by your province or territory, or by the Canada Labour Code for federally regulated workplaces.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900" w:right="1008" w:bottom="1000" w:left="1008" w:header="400" w:footer="40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F5B2E" w:sz="6" w:space="4"/>
      </w:pBdr>
      <w:spacing w:after="20" w:before="0"/>
    </w:pPr>
    <w:r>
      <w:rPr>
        <w:rFonts w:ascii="Calibri" w:cs="Calibri" w:eastAsia="Calibri" w:hAnsi="Calibri"/>
        <w:color w:val="555555"/>
        <w:sz w:val="15"/>
        <w:szCs w:val="15"/>
      </w:rPr>
      <w:t xml:space="preserve">Root-Cause Investigation &amp; Corrective-Action Record</w:t>
    </w:r>
  </w:p>
  <w:p>
    <w:pPr>
      <w:tabs>
        <w:tab w:val="right" w:pos="10224"/>
      </w:tabs>
      <w:spacing w:after="0"/>
    </w:pPr>
    <w:r>
      <w:rPr>
        <w:rFonts w:ascii="Calibri" w:cs="Calibri" w:eastAsia="Calibri" w:hAnsi="Calibri"/>
        <w:color w:val="555555"/>
        <w:sz w:val="15"/>
        <w:szCs w:val="15"/>
      </w:rPr>
      <w:t xml:space="preserve">EHS Community — ehscommunity.com</w:t>
    </w:r>
    <w:r>
      <w:rPr>
        <w:rFonts w:ascii="Calibri" w:cs="Calibri" w:eastAsia="Calibri" w:hAnsi="Calibri"/>
        <w:color w:val="555555"/>
        <w:sz w:val="15"/>
        <w:szCs w:val="15"/>
      </w:rPr>
      <w:t xml:space="preserve">	Page </w:t>
    </w:r>
    <w:r>
      <w:rPr>
        <w:rFonts w:ascii="Calibri" w:cs="Calibri" w:eastAsia="Calibri" w:hAnsi="Calibri"/>
        <w:color w:val="55555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5"/>
        <w:szCs w:val="15"/>
      </w:rPr>
      <w:t xml:space="preserve"> of </w:t>
    </w:r>
    <w:r>
      <w:rPr>
        <w:rFonts w:ascii="Calibri" w:cs="Calibri" w:eastAsia="Calibri" w:hAnsi="Calibri"/>
        <w:color w:val="55555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F5B2E" w:sz="6" w:space="4"/>
      </w:pBdr>
      <w:spacing w:after="20" w:before="0"/>
    </w:pPr>
    <w:r>
      <w:rPr>
        <w:rFonts w:ascii="Calibri" w:cs="Calibri" w:eastAsia="Calibri" w:hAnsi="Calibri"/>
        <w:color w:val="555555"/>
        <w:sz w:val="15"/>
        <w:szCs w:val="15"/>
      </w:rPr>
      <w:t xml:space="preserve">Root-Cause Investigation &amp; Corrective-Action Record</w:t>
    </w:r>
  </w:p>
  <w:p>
    <w:pPr>
      <w:tabs>
        <w:tab w:val="right" w:pos="10224"/>
      </w:tabs>
      <w:spacing w:after="0"/>
    </w:pPr>
    <w:r>
      <w:rPr>
        <w:rFonts w:ascii="Calibri" w:cs="Calibri" w:eastAsia="Calibri" w:hAnsi="Calibri"/>
        <w:color w:val="555555"/>
        <w:sz w:val="15"/>
        <w:szCs w:val="15"/>
      </w:rPr>
      <w:t xml:space="preserve">EHS Community — ehscommunity.com</w:t>
    </w:r>
    <w:r>
      <w:rPr>
        <w:rFonts w:ascii="Calibri" w:cs="Calibri" w:eastAsia="Calibri" w:hAnsi="Calibri"/>
        <w:color w:val="555555"/>
        <w:sz w:val="15"/>
        <w:szCs w:val="15"/>
      </w:rPr>
      <w:t xml:space="preserve">	Page </w:t>
    </w:r>
    <w:r>
      <w:rPr>
        <w:rFonts w:ascii="Calibri" w:cs="Calibri" w:eastAsia="Calibri" w:hAnsi="Calibri"/>
        <w:color w:val="55555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5"/>
        <w:szCs w:val="15"/>
      </w:rPr>
      <w:t xml:space="preserve"> of </w:t>
    </w:r>
    <w:r>
      <w:rPr>
        <w:rFonts w:ascii="Calibri" w:cs="Calibri" w:eastAsia="Calibri" w:hAnsi="Calibri"/>
        <w:color w:val="55555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b/>
        <w:bCs/>
        <w:color w:val="FF5B2E"/>
        <w:spacing w:val="40"/>
        <w:sz w:val="15"/>
        <w:szCs w:val="15"/>
      </w:rPr>
      <w:t xml:space="preserve">EHS COMMUNITY</w:t>
    </w:r>
    <w:r>
      <w:rPr>
        <w:rFonts w:ascii="Calibri" w:cs="Calibri" w:eastAsia="Calibri" w:hAnsi="Calibri"/>
        <w:color w:val="555555"/>
        <w:sz w:val="15"/>
        <w:szCs w:val="15"/>
      </w:rPr>
      <w:t xml:space="preserve">   Incident / Near-Miss Investigation Report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/ Near-Miss Investigation Report</dc:title>
  <dc:creator>EHS Community</dc:creator>
  <dc:description>Root-Cause Investigation &amp; Corrective-Action Record</dc:description>
  <cp:lastModifiedBy>Un-named</cp:lastModifiedBy>
  <cp:revision>1</cp:revision>
  <dcterms:created xsi:type="dcterms:W3CDTF">2026-10-21T16:13:07.244Z</dcterms:created>
  <dcterms:modified xsi:type="dcterms:W3CDTF">2026-10-21T16:13:07.244Z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